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165" w:rsidRPr="00BE173D" w:rsidRDefault="001A2165" w:rsidP="006D6B08">
      <w:pPr>
        <w:spacing w:before="192" w:after="192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AE1D3F"/>
          <w:kern w:val="36"/>
          <w:sz w:val="24"/>
          <w:szCs w:val="24"/>
          <w:lang w:eastAsia="it-IT"/>
        </w:rPr>
      </w:pPr>
      <w:r w:rsidRPr="00BE173D">
        <w:rPr>
          <w:rFonts w:ascii="Times New Roman" w:eastAsia="Times New Roman" w:hAnsi="Times New Roman" w:cs="Times New Roman"/>
          <w:b/>
          <w:bCs/>
          <w:caps/>
          <w:color w:val="AE1D3F"/>
          <w:kern w:val="36"/>
          <w:sz w:val="24"/>
          <w:szCs w:val="24"/>
          <w:lang w:eastAsia="it-IT"/>
        </w:rPr>
        <w:t xml:space="preserve">avviso pubblico per la nomina </w:t>
      </w:r>
      <w:proofErr w:type="spellStart"/>
      <w:r w:rsidRPr="00BE173D">
        <w:rPr>
          <w:rFonts w:ascii="Times New Roman" w:eastAsia="Times New Roman" w:hAnsi="Times New Roman" w:cs="Times New Roman"/>
          <w:b/>
          <w:bCs/>
          <w:caps/>
          <w:color w:val="AE1D3F"/>
          <w:kern w:val="36"/>
          <w:sz w:val="24"/>
          <w:szCs w:val="24"/>
          <w:lang w:eastAsia="it-IT"/>
        </w:rPr>
        <w:t>di</w:t>
      </w:r>
      <w:proofErr w:type="spellEnd"/>
      <w:r w:rsidRPr="00BE173D">
        <w:rPr>
          <w:rFonts w:ascii="Times New Roman" w:eastAsia="Times New Roman" w:hAnsi="Times New Roman" w:cs="Times New Roman"/>
          <w:b/>
          <w:bCs/>
          <w:caps/>
          <w:color w:val="AE1D3F"/>
          <w:kern w:val="36"/>
          <w:sz w:val="24"/>
          <w:szCs w:val="24"/>
          <w:lang w:eastAsia="it-IT"/>
        </w:rPr>
        <w:t xml:space="preserve"> scrutatore in occasione delle ele</w:t>
      </w:r>
      <w:r w:rsidR="008E0CAE" w:rsidRPr="00BE173D">
        <w:rPr>
          <w:rFonts w:ascii="Times New Roman" w:eastAsia="Times New Roman" w:hAnsi="Times New Roman" w:cs="Times New Roman"/>
          <w:b/>
          <w:bCs/>
          <w:caps/>
          <w:color w:val="AE1D3F"/>
          <w:kern w:val="36"/>
          <w:sz w:val="24"/>
          <w:szCs w:val="24"/>
          <w:lang w:eastAsia="it-IT"/>
        </w:rPr>
        <w:t xml:space="preserve">zioni </w:t>
      </w:r>
      <w:r w:rsidR="006D6B08">
        <w:rPr>
          <w:rFonts w:ascii="Times New Roman" w:eastAsia="Times New Roman" w:hAnsi="Times New Roman" w:cs="Times New Roman"/>
          <w:b/>
          <w:bCs/>
          <w:caps/>
          <w:color w:val="AE1D3F"/>
          <w:kern w:val="36"/>
          <w:sz w:val="24"/>
          <w:szCs w:val="24"/>
          <w:lang w:eastAsia="it-IT"/>
        </w:rPr>
        <w:t>EuroPEE 2019</w:t>
      </w:r>
      <w:r w:rsidRPr="00BE173D">
        <w:rPr>
          <w:rFonts w:ascii="Times New Roman" w:eastAsia="Times New Roman" w:hAnsi="Times New Roman" w:cs="Times New Roman"/>
          <w:b/>
          <w:bCs/>
          <w:caps/>
          <w:color w:val="AE1D3F"/>
          <w:kern w:val="36"/>
          <w:sz w:val="24"/>
          <w:szCs w:val="24"/>
          <w:lang w:eastAsia="it-IT"/>
        </w:rPr>
        <w:t>.</w:t>
      </w:r>
      <w:r w:rsidR="008B570F" w:rsidRPr="00BE173D">
        <w:rPr>
          <w:rFonts w:ascii="Times New Roman" w:eastAsia="Times New Roman" w:hAnsi="Times New Roman" w:cs="Times New Roman"/>
          <w:b/>
          <w:bCs/>
          <w:caps/>
          <w:color w:val="AE1D3F"/>
          <w:kern w:val="36"/>
          <w:sz w:val="24"/>
          <w:szCs w:val="24"/>
          <w:lang w:eastAsia="it-IT"/>
        </w:rPr>
        <w:br/>
      </w:r>
      <w:r w:rsidRPr="00BE173D">
        <w:rPr>
          <w:rFonts w:ascii="Times New Roman" w:eastAsia="Times New Roman" w:hAnsi="Times New Roman" w:cs="Times New Roman"/>
          <w:b/>
          <w:bCs/>
          <w:caps/>
          <w:color w:val="AE1D3F"/>
          <w:kern w:val="36"/>
          <w:sz w:val="24"/>
          <w:szCs w:val="24"/>
          <w:lang w:eastAsia="it-IT"/>
        </w:rPr>
        <w:t xml:space="preserve">Priorità </w:t>
      </w:r>
      <w:r w:rsidR="008B570F" w:rsidRPr="00BE173D">
        <w:rPr>
          <w:rFonts w:ascii="Times New Roman" w:eastAsia="Times New Roman" w:hAnsi="Times New Roman" w:cs="Times New Roman"/>
          <w:b/>
          <w:bCs/>
          <w:caps/>
          <w:color w:val="AE1D3F"/>
          <w:kern w:val="36"/>
          <w:sz w:val="24"/>
          <w:szCs w:val="24"/>
          <w:lang w:eastAsia="it-IT"/>
        </w:rPr>
        <w:t xml:space="preserve">nei criteri </w:t>
      </w:r>
      <w:proofErr w:type="spellStart"/>
      <w:r w:rsidR="008B570F" w:rsidRPr="00BE173D">
        <w:rPr>
          <w:rFonts w:ascii="Times New Roman" w:eastAsia="Times New Roman" w:hAnsi="Times New Roman" w:cs="Times New Roman"/>
          <w:b/>
          <w:bCs/>
          <w:caps/>
          <w:color w:val="AE1D3F"/>
          <w:kern w:val="36"/>
          <w:sz w:val="24"/>
          <w:szCs w:val="24"/>
          <w:lang w:eastAsia="it-IT"/>
        </w:rPr>
        <w:t>di</w:t>
      </w:r>
      <w:proofErr w:type="spellEnd"/>
      <w:r w:rsidR="008B570F" w:rsidRPr="00BE173D">
        <w:rPr>
          <w:rFonts w:ascii="Times New Roman" w:eastAsia="Times New Roman" w:hAnsi="Times New Roman" w:cs="Times New Roman"/>
          <w:b/>
          <w:bCs/>
          <w:caps/>
          <w:color w:val="AE1D3F"/>
          <w:kern w:val="36"/>
          <w:sz w:val="24"/>
          <w:szCs w:val="24"/>
          <w:lang w:eastAsia="it-IT"/>
        </w:rPr>
        <w:t xml:space="preserve"> scelta degli scrutatori p</w:t>
      </w:r>
      <w:r w:rsidRPr="00BE173D">
        <w:rPr>
          <w:rFonts w:ascii="Times New Roman" w:eastAsia="Times New Roman" w:hAnsi="Times New Roman" w:cs="Times New Roman"/>
          <w:b/>
          <w:bCs/>
          <w:caps/>
          <w:color w:val="AE1D3F"/>
          <w:kern w:val="36"/>
          <w:sz w:val="24"/>
          <w:szCs w:val="24"/>
          <w:lang w:eastAsia="it-IT"/>
        </w:rPr>
        <w:t>er disoccupati e studenti che non svolgono alcuna attività lavorativa retribuita.</w:t>
      </w:r>
    </w:p>
    <w:p w:rsidR="001A2165" w:rsidRPr="00BE173D" w:rsidRDefault="001A2165" w:rsidP="001A2165">
      <w:pPr>
        <w:spacing w:after="96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</w:pPr>
      <w:r w:rsidRPr="00BE173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it-IT"/>
        </w:rPr>
        <w:t>IL  SINDACO</w:t>
      </w:r>
    </w:p>
    <w:p w:rsidR="001A2165" w:rsidRPr="00BE173D" w:rsidRDefault="001A2165" w:rsidP="006D6B08">
      <w:pPr>
        <w:spacing w:after="96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</w:pPr>
      <w:r w:rsidRPr="00BE173D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 xml:space="preserve">Vista la deliberazione </w:t>
      </w:r>
      <w:r w:rsidR="002A39B2" w:rsidRPr="00BE173D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 xml:space="preserve"> n </w:t>
      </w:r>
      <w:r w:rsidR="00EA7982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2/2019</w:t>
      </w:r>
      <w:r w:rsidR="002A39B2" w:rsidRPr="00BE173D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 xml:space="preserve"> </w:t>
      </w:r>
      <w:r w:rsidRPr="00BE173D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della  Commissione Elettorale Comunale, in conformità alle disposizioni della legge n.</w:t>
      </w:r>
      <w:r w:rsidR="008B570F" w:rsidRPr="00BE173D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 xml:space="preserve"> </w:t>
      </w:r>
      <w:r w:rsidRPr="00BE173D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270/2005 e nel rispetto dei principi di trasparenza e imparzialità</w:t>
      </w:r>
    </w:p>
    <w:p w:rsidR="001A2165" w:rsidRPr="00BE173D" w:rsidRDefault="001A2165" w:rsidP="00EA7982">
      <w:pPr>
        <w:spacing w:after="96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</w:pPr>
      <w:r w:rsidRPr="00BE173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it-IT"/>
        </w:rPr>
        <w:t>INFORMA</w:t>
      </w:r>
    </w:p>
    <w:p w:rsidR="001A2165" w:rsidRPr="00BE173D" w:rsidRDefault="001A2165" w:rsidP="006D6B08">
      <w:pPr>
        <w:spacing w:after="96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</w:pPr>
      <w:r w:rsidRPr="00BE173D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che,</w:t>
      </w:r>
      <w:r w:rsidR="008B570F" w:rsidRPr="00BE173D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 xml:space="preserve"> </w:t>
      </w:r>
      <w:r w:rsidRPr="00BE173D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 xml:space="preserve"> in occasione delle prossime Elezioni </w:t>
      </w:r>
      <w:r w:rsidR="006D6B08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Europee</w:t>
      </w:r>
      <w:r w:rsidRPr="00BE173D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 xml:space="preserve"> 201</w:t>
      </w:r>
      <w:r w:rsidR="006D6B08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9</w:t>
      </w:r>
      <w:r w:rsidRPr="00BE173D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, si intende procedere al sorteggio degli scrutatori tra coloro che siano iscritti presso il Centro Territoriale per l'Impiego ai sensi dell’art. 19 del D.L. 150/2015 o studenti che non svolgano alcuna attività lavorativa retribuita, a condizione che siano regolarmente iscritti nel vigente Albo degli Scrutatori.</w:t>
      </w:r>
    </w:p>
    <w:p w:rsidR="001A2165" w:rsidRPr="00BE173D" w:rsidRDefault="001A2165" w:rsidP="006D6B08">
      <w:pPr>
        <w:spacing w:after="96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</w:pPr>
      <w:r w:rsidRPr="00BE173D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Tali requisiti dovranno essere posseduti alla data di presentazione della domanda.</w:t>
      </w:r>
    </w:p>
    <w:p w:rsidR="001A2165" w:rsidRPr="00BE173D" w:rsidRDefault="001A2165" w:rsidP="006D6B08">
      <w:pPr>
        <w:spacing w:after="96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</w:pPr>
      <w:r w:rsidRPr="00BE173D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 xml:space="preserve">Per beneficiare di tale priorità gli aspiranti dovranno presentare domanda alla Commissione Elettorale Comunale, compilata come da modulo allegato al presente avviso e disponibile presso l'Ufficio Elettorale o scaricabile dal sito web del Comune </w:t>
      </w:r>
      <w:hyperlink r:id="rId5" w:history="1">
        <w:r w:rsidRPr="00BE173D">
          <w:rPr>
            <w:rStyle w:val="Collegamentoipertestuale"/>
            <w:rFonts w:ascii="Times New Roman" w:eastAsia="Times New Roman" w:hAnsi="Times New Roman" w:cs="Times New Roman"/>
            <w:sz w:val="24"/>
            <w:szCs w:val="24"/>
            <w:lang w:eastAsia="it-IT"/>
          </w:rPr>
          <w:t>http://www.comune.molfetta.ba.it</w:t>
        </w:r>
      </w:hyperlink>
      <w:r w:rsidRPr="00BE173D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 xml:space="preserve"> (non saranno ritenute valide le dichiarazioni presentate su modello diverso da quello pubblicato sul sito del Comune o prive dell’indicazione dei dati richiesti e/o mancanti della firma autografa).</w:t>
      </w:r>
    </w:p>
    <w:p w:rsidR="001A2165" w:rsidRPr="00BE173D" w:rsidRDefault="001A2165" w:rsidP="006D6B08">
      <w:pPr>
        <w:spacing w:after="96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</w:pPr>
      <w:r w:rsidRPr="00BE173D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 xml:space="preserve">La domanda, redatta in carta semplice e firmata dall'interessato, dovrà essere presentata, a pena di esclusione, entro e non oltre le ore </w:t>
      </w:r>
      <w:r w:rsidRPr="00BE173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it-IT"/>
        </w:rPr>
        <w:t>12,30</w:t>
      </w:r>
      <w:r w:rsidRPr="00BE173D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 xml:space="preserve"> del giorno </w:t>
      </w:r>
      <w:r w:rsidR="00EA798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it-IT"/>
        </w:rPr>
        <w:t xml:space="preserve">31 </w:t>
      </w:r>
      <w:r w:rsidR="006D6B0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it-IT"/>
        </w:rPr>
        <w:t>marzo 2019</w:t>
      </w:r>
      <w:r w:rsidRPr="00BE173D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, con le seguenti modalità:</w:t>
      </w:r>
    </w:p>
    <w:p w:rsidR="00492014" w:rsidRPr="00BE173D" w:rsidRDefault="001A2165" w:rsidP="006D6B08">
      <w:pPr>
        <w:numPr>
          <w:ilvl w:val="0"/>
          <w:numId w:val="1"/>
        </w:numPr>
        <w:spacing w:after="0" w:line="240" w:lineRule="auto"/>
        <w:ind w:left="57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</w:pPr>
      <w:r w:rsidRPr="00BE173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it-IT"/>
        </w:rPr>
        <w:t>direttamente</w:t>
      </w:r>
      <w:r w:rsidRPr="00BE173D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 xml:space="preserve"> </w:t>
      </w:r>
      <w:r w:rsidRPr="00BE173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it-IT"/>
        </w:rPr>
        <w:t xml:space="preserve">all'Ufficio Elettorale, sito in Piazza Municipio, </w:t>
      </w:r>
      <w:r w:rsidRPr="00BE173D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 xml:space="preserve">entro la data di scadenza dell'avviso, dal lunedì al venerdì, dalle ore 8,30 alle ore 12,30, ed il martedì e giovedì anche dalle ore 15,30 alle ore 17,00. </w:t>
      </w:r>
    </w:p>
    <w:p w:rsidR="001A2165" w:rsidRPr="00BE173D" w:rsidRDefault="001A2165" w:rsidP="006D6B08">
      <w:pPr>
        <w:spacing w:after="0" w:line="240" w:lineRule="auto"/>
        <w:ind w:left="576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it-IT"/>
        </w:rPr>
      </w:pPr>
      <w:r w:rsidRPr="00BE173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it-IT"/>
        </w:rPr>
        <w:t>Nell'ultimo giorno utile come sopra indicato, l'orario di scadenza per la presentazione della domanda all'Ufficio Elettorale è fissato per le ore 12.30;</w:t>
      </w:r>
    </w:p>
    <w:p w:rsidR="00492014" w:rsidRPr="00BE173D" w:rsidRDefault="00492014" w:rsidP="006D6B08">
      <w:pPr>
        <w:spacing w:after="0" w:line="240" w:lineRule="auto"/>
        <w:ind w:left="57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</w:pPr>
    </w:p>
    <w:p w:rsidR="001A2165" w:rsidRPr="00BE173D" w:rsidRDefault="001A2165" w:rsidP="006D6B08">
      <w:pPr>
        <w:numPr>
          <w:ilvl w:val="0"/>
          <w:numId w:val="1"/>
        </w:numPr>
        <w:spacing w:after="0" w:line="240" w:lineRule="auto"/>
        <w:ind w:left="57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</w:pPr>
      <w:r w:rsidRPr="00BE173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it-IT"/>
        </w:rPr>
        <w:t xml:space="preserve">a mezzo posta elettronica </w:t>
      </w:r>
      <w:r w:rsidRPr="00BE173D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al seguente indirizzo:</w:t>
      </w:r>
    </w:p>
    <w:p w:rsidR="001A2165" w:rsidRPr="00BE173D" w:rsidRDefault="00183403" w:rsidP="006D6B08">
      <w:pPr>
        <w:spacing w:after="0" w:line="240" w:lineRule="auto"/>
        <w:ind w:left="576"/>
        <w:jc w:val="both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it-IT"/>
        </w:rPr>
      </w:pPr>
      <w:hyperlink r:id="rId6" w:history="1">
        <w:r w:rsidR="001A2165" w:rsidRPr="00BE173D">
          <w:rPr>
            <w:rStyle w:val="Collegamentoipertestuale"/>
            <w:rFonts w:ascii="Times New Roman" w:eastAsia="Times New Roman" w:hAnsi="Times New Roman" w:cs="Times New Roman"/>
            <w:sz w:val="24"/>
            <w:szCs w:val="24"/>
            <w:lang w:eastAsia="it-IT"/>
          </w:rPr>
          <w:t>ufficio.elettorale@comune.molfetta.ba.it</w:t>
        </w:r>
      </w:hyperlink>
      <w:r w:rsidR="001A2165" w:rsidRPr="00BE173D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 xml:space="preserve">  entro e non oltre le ore 12,30 del giorno di scadenza dell'avviso (</w:t>
      </w:r>
      <w:r w:rsidR="00EA798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it-IT"/>
        </w:rPr>
        <w:t>31</w:t>
      </w:r>
      <w:r w:rsidR="006D6B0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it-IT"/>
        </w:rPr>
        <w:t>/03/2019</w:t>
      </w:r>
      <w:r w:rsidR="001A2165" w:rsidRPr="00BE173D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). In</w:t>
      </w:r>
      <w:r w:rsidR="008B570F" w:rsidRPr="00BE173D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 xml:space="preserve"> tal caso, l'oggetto dell’</w:t>
      </w:r>
      <w:proofErr w:type="spellStart"/>
      <w:r w:rsidR="008B570F" w:rsidRPr="00BE173D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e</w:t>
      </w:r>
      <w:r w:rsidR="001A2165" w:rsidRPr="00BE173D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mail</w:t>
      </w:r>
      <w:proofErr w:type="spellEnd"/>
      <w:r w:rsidR="001A2165" w:rsidRPr="00BE173D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 xml:space="preserve">  dovrà  riportare la seguente dizione</w:t>
      </w:r>
      <w:r w:rsidR="008B570F" w:rsidRPr="00BE173D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:</w:t>
      </w:r>
      <w:r w:rsidR="001A2165" w:rsidRPr="00BE173D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 xml:space="preserve"> “</w:t>
      </w:r>
      <w:r w:rsidR="001A2165" w:rsidRPr="00BE173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it-IT"/>
        </w:rPr>
        <w:t xml:space="preserve">Disponibilità alla nomina di scrutatore per le Elezioni </w:t>
      </w:r>
      <w:r w:rsidR="006D6B0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it-IT"/>
        </w:rPr>
        <w:t>Europee 2019</w:t>
      </w:r>
      <w:r w:rsidR="001A2165" w:rsidRPr="00BE173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it-IT"/>
        </w:rPr>
        <w:t>”;</w:t>
      </w:r>
    </w:p>
    <w:p w:rsidR="00492014" w:rsidRPr="00BE173D" w:rsidRDefault="00492014" w:rsidP="006D6B08">
      <w:pPr>
        <w:spacing w:after="0" w:line="240" w:lineRule="auto"/>
        <w:ind w:left="57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</w:pPr>
    </w:p>
    <w:p w:rsidR="001A2165" w:rsidRPr="00BE173D" w:rsidRDefault="001A2165" w:rsidP="006D6B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</w:pPr>
      <w:r w:rsidRPr="00BE173D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Qualora si opti per tale modalità</w:t>
      </w:r>
      <w:r w:rsidR="00492014" w:rsidRPr="00BE173D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 xml:space="preserve"> </w:t>
      </w:r>
      <w:r w:rsidRPr="00BE173D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di invio, la domanda dovrà essere firmata a mano e scansionata.</w:t>
      </w:r>
    </w:p>
    <w:p w:rsidR="001A2165" w:rsidRPr="00BE173D" w:rsidRDefault="001A2165" w:rsidP="006D6B08">
      <w:pPr>
        <w:spacing w:after="96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</w:pPr>
      <w:r w:rsidRPr="00BE173D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 xml:space="preserve">Alla domanda dovrà essere allegata </w:t>
      </w:r>
      <w:r w:rsidRPr="00BE173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it-IT"/>
        </w:rPr>
        <w:t xml:space="preserve">a pena di esclusione, </w:t>
      </w:r>
      <w:r w:rsidRPr="00BE173D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copia del documento di identità in corso di validità.</w:t>
      </w:r>
    </w:p>
    <w:p w:rsidR="001A2165" w:rsidRPr="00BE173D" w:rsidRDefault="001A2165" w:rsidP="006D6B08">
      <w:pPr>
        <w:spacing w:after="96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</w:pPr>
      <w:r w:rsidRPr="00BE173D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 xml:space="preserve">Le dichiarazioni contenute e sottoscritte nella domanda </w:t>
      </w:r>
      <w:r w:rsidR="00492014" w:rsidRPr="00BE173D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 xml:space="preserve"> </w:t>
      </w:r>
      <w:r w:rsidRPr="00BE173D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sono rese sotto la propria responsabilità, hanno valore di dichiarazioni sostitutive di certificazione e di dichiarazioni sostitutive di atto di notorietà ai sensi del D.P.R. n. 445/2000.</w:t>
      </w:r>
    </w:p>
    <w:p w:rsidR="001A2165" w:rsidRPr="00BE173D" w:rsidRDefault="001A2165" w:rsidP="006D6B08">
      <w:pPr>
        <w:spacing w:after="96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</w:pPr>
      <w:r w:rsidRPr="00BE173D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Tali dichiarazioni saranno soggette ai controlli previsti dall’art. 71 del D.P.R. n. 445/2000.</w:t>
      </w:r>
    </w:p>
    <w:p w:rsidR="001A2165" w:rsidRPr="00BE173D" w:rsidRDefault="001A2165" w:rsidP="006D6B08">
      <w:pPr>
        <w:spacing w:after="96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</w:pPr>
      <w:r w:rsidRPr="00BE173D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Le dichiarazioni mendaci e le falsità in atti comportano responsabilità penale ai sensi dell'art. 76 del D.P.R. n. 445/2000, nonché le conseguenze di cui all'art.75 del medesimo D.P.R. n. 445/2000 (decadenza dai benefici eventualmente prodotti dal provvedimento emanato sulla base di una dichiarazione non veritiera).</w:t>
      </w:r>
    </w:p>
    <w:p w:rsidR="001A2165" w:rsidRPr="00BE173D" w:rsidRDefault="001A2165" w:rsidP="006D6B08">
      <w:pPr>
        <w:spacing w:after="96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</w:pPr>
      <w:r w:rsidRPr="00BE173D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L'esclusione dalla presente selezione ha luogo per i seguenti motivi:</w:t>
      </w:r>
    </w:p>
    <w:p w:rsidR="001A2165" w:rsidRPr="00BE173D" w:rsidRDefault="001A2165" w:rsidP="006D6B08">
      <w:pPr>
        <w:numPr>
          <w:ilvl w:val="0"/>
          <w:numId w:val="2"/>
        </w:numPr>
        <w:spacing w:before="100" w:beforeAutospacing="1" w:after="100" w:afterAutospacing="1" w:line="240" w:lineRule="auto"/>
        <w:ind w:left="57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</w:pPr>
      <w:r w:rsidRPr="00BE173D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Domande pervenute fuori dei termini previsti nel presente avviso;</w:t>
      </w:r>
    </w:p>
    <w:p w:rsidR="001A2165" w:rsidRPr="00BE173D" w:rsidRDefault="001A2165" w:rsidP="006D6B08">
      <w:pPr>
        <w:numPr>
          <w:ilvl w:val="0"/>
          <w:numId w:val="2"/>
        </w:numPr>
        <w:spacing w:before="100" w:beforeAutospacing="1" w:after="100" w:afterAutospacing="1" w:line="240" w:lineRule="auto"/>
        <w:ind w:left="57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</w:pPr>
      <w:r w:rsidRPr="00BE173D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Domande prive di sottoscrizione;</w:t>
      </w:r>
    </w:p>
    <w:p w:rsidR="001A2165" w:rsidRPr="00BE173D" w:rsidRDefault="001A2165" w:rsidP="006D6B08">
      <w:pPr>
        <w:numPr>
          <w:ilvl w:val="0"/>
          <w:numId w:val="2"/>
        </w:numPr>
        <w:spacing w:before="100" w:beforeAutospacing="1" w:after="100" w:afterAutospacing="1" w:line="240" w:lineRule="auto"/>
        <w:ind w:left="57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</w:pPr>
      <w:r w:rsidRPr="00BE173D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lastRenderedPageBreak/>
        <w:t>Candidato non in possesso dei requisiti richiesti dal presente avviso;</w:t>
      </w:r>
    </w:p>
    <w:p w:rsidR="001A2165" w:rsidRPr="00BE173D" w:rsidRDefault="001A2165" w:rsidP="006D6B08">
      <w:pPr>
        <w:numPr>
          <w:ilvl w:val="0"/>
          <w:numId w:val="2"/>
        </w:numPr>
        <w:spacing w:before="100" w:beforeAutospacing="1" w:after="100" w:afterAutospacing="1" w:line="240" w:lineRule="auto"/>
        <w:ind w:left="57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</w:pPr>
      <w:r w:rsidRPr="00BE173D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Mancata iscrizione all'albo unico degli scrutatori del Comune di Molfetta;</w:t>
      </w:r>
    </w:p>
    <w:p w:rsidR="001A2165" w:rsidRPr="00BE173D" w:rsidRDefault="001A2165" w:rsidP="006D6B08">
      <w:pPr>
        <w:numPr>
          <w:ilvl w:val="0"/>
          <w:numId w:val="2"/>
        </w:numPr>
        <w:spacing w:before="100" w:beforeAutospacing="1" w:after="100" w:afterAutospacing="1" w:line="240" w:lineRule="auto"/>
        <w:ind w:left="57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</w:pPr>
      <w:r w:rsidRPr="00BE173D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Mancata allegazione del documento di identità in corso di validità.</w:t>
      </w:r>
    </w:p>
    <w:p w:rsidR="008E0CAE" w:rsidRPr="00BE173D" w:rsidRDefault="001A2165" w:rsidP="006D6B08">
      <w:pPr>
        <w:spacing w:after="96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</w:pPr>
      <w:r w:rsidRPr="00BE173D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 xml:space="preserve">La Commissione Elettorale Comunale procederà alla nomina di n. </w:t>
      </w:r>
      <w:r w:rsidR="00EA7982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246</w:t>
      </w:r>
      <w:r w:rsidRPr="00BE173D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 xml:space="preserve"> scrutatori (di cui n. </w:t>
      </w:r>
      <w:r w:rsidR="00EA7982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244</w:t>
      </w:r>
      <w:r w:rsidRPr="00BE173D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 xml:space="preserve"> per i se</w:t>
      </w:r>
      <w:r w:rsidR="006D6B08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gg</w:t>
      </w:r>
      <w:r w:rsidR="00EA7982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i delle sezioni normali e n. 2</w:t>
      </w:r>
      <w:r w:rsidRPr="00BE173D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 xml:space="preserve"> per i seggi delle sezioni speciali) per elezioni </w:t>
      </w:r>
      <w:r w:rsidR="006D6B08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Europee 2019</w:t>
      </w:r>
      <w:r w:rsidR="00F93BBA" w:rsidRPr="00BE173D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:</w:t>
      </w:r>
    </w:p>
    <w:p w:rsidR="008E0CAE" w:rsidRPr="00BE173D" w:rsidRDefault="001A2165" w:rsidP="006D6B08">
      <w:pPr>
        <w:pStyle w:val="Paragrafoelenco"/>
        <w:numPr>
          <w:ilvl w:val="0"/>
          <w:numId w:val="4"/>
        </w:numPr>
        <w:spacing w:after="96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</w:pPr>
      <w:r w:rsidRPr="00BE173D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Tramite sorteggio pubblico</w:t>
      </w:r>
      <w:r w:rsidR="00F93BBA" w:rsidRPr="00BE173D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,</w:t>
      </w:r>
      <w:r w:rsidRPr="00BE173D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 xml:space="preserve"> tra tutte le domande pervenute se queste risulteranno in numero superiore a quello previsto;</w:t>
      </w:r>
    </w:p>
    <w:p w:rsidR="001A2165" w:rsidRPr="00BE173D" w:rsidRDefault="001A2165" w:rsidP="006D6B08">
      <w:pPr>
        <w:pStyle w:val="Paragrafoelenco"/>
        <w:numPr>
          <w:ilvl w:val="0"/>
          <w:numId w:val="4"/>
        </w:numPr>
        <w:spacing w:after="96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</w:pPr>
      <w:r w:rsidRPr="00BE173D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In caso contrario, tramite sorteggio pubblico tra tutti i nominativi iscritti all’albo del Comune, sino al raggiungimento del numero di scrutatori occorrente.</w:t>
      </w:r>
    </w:p>
    <w:p w:rsidR="001A2165" w:rsidRPr="00BE173D" w:rsidRDefault="001A2165" w:rsidP="006D6B08">
      <w:pPr>
        <w:spacing w:after="96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</w:pPr>
      <w:r w:rsidRPr="00BE173D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La Commissione procederà alla nomina degli scrutatori secondo le modalità suindicate tra il 25° e il 20° giorno antecedente la data delle consultazioni. La nomina avverrà in pubblica adunanza, preannunciata con manifesto</w:t>
      </w:r>
      <w:r w:rsidR="008E0CAE" w:rsidRPr="00BE173D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 xml:space="preserve"> pubblicato </w:t>
      </w:r>
      <w:r w:rsidRPr="00BE173D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due giorni prima.</w:t>
      </w:r>
    </w:p>
    <w:p w:rsidR="001A2165" w:rsidRPr="00BE173D" w:rsidRDefault="008E0CAE" w:rsidP="006D6B08">
      <w:pPr>
        <w:spacing w:after="96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</w:pPr>
      <w:r w:rsidRPr="00BE173D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 xml:space="preserve">Molfetta, </w:t>
      </w:r>
      <w:r w:rsidR="00EA7982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01/03/2019</w:t>
      </w:r>
      <w:r w:rsidR="001B6D2E" w:rsidRPr="00BE173D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.</w:t>
      </w:r>
    </w:p>
    <w:p w:rsidR="001A2165" w:rsidRPr="00BE173D" w:rsidRDefault="008E0CAE" w:rsidP="001A2165">
      <w:pPr>
        <w:spacing w:after="96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</w:pPr>
      <w:r w:rsidRPr="00BE173D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 xml:space="preserve">         Il  </w:t>
      </w:r>
      <w:r w:rsidR="001A2165" w:rsidRPr="00BE173D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Sindaco</w:t>
      </w:r>
    </w:p>
    <w:p w:rsidR="001A2165" w:rsidRPr="00BE173D" w:rsidRDefault="008E0CAE" w:rsidP="001A2165">
      <w:pPr>
        <w:spacing w:after="96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</w:pPr>
      <w:r w:rsidRPr="00BE173D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 xml:space="preserve">            Tommaso </w:t>
      </w:r>
      <w:proofErr w:type="spellStart"/>
      <w:r w:rsidRPr="00BE173D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Minervini</w:t>
      </w:r>
      <w:proofErr w:type="spellEnd"/>
    </w:p>
    <w:p w:rsidR="00827678" w:rsidRDefault="00827678">
      <w:pPr>
        <w:rPr>
          <w:rFonts w:ascii="Times New Roman" w:hAnsi="Times New Roman" w:cs="Times New Roman"/>
          <w:sz w:val="24"/>
          <w:szCs w:val="24"/>
        </w:rPr>
      </w:pPr>
    </w:p>
    <w:p w:rsidR="00DB1362" w:rsidRDefault="00DB1362">
      <w:pPr>
        <w:rPr>
          <w:rFonts w:ascii="Times New Roman" w:hAnsi="Times New Roman" w:cs="Times New Roman"/>
          <w:sz w:val="24"/>
          <w:szCs w:val="24"/>
        </w:rPr>
      </w:pPr>
    </w:p>
    <w:p w:rsidR="00DB1362" w:rsidRDefault="00DB1362">
      <w:pPr>
        <w:rPr>
          <w:rFonts w:ascii="Times New Roman" w:hAnsi="Times New Roman" w:cs="Times New Roman"/>
          <w:sz w:val="24"/>
          <w:szCs w:val="24"/>
        </w:rPr>
      </w:pPr>
    </w:p>
    <w:p w:rsidR="00DB1362" w:rsidRDefault="00DB1362">
      <w:pPr>
        <w:rPr>
          <w:rFonts w:ascii="Times New Roman" w:hAnsi="Times New Roman" w:cs="Times New Roman"/>
          <w:sz w:val="24"/>
          <w:szCs w:val="24"/>
        </w:rPr>
      </w:pPr>
    </w:p>
    <w:p w:rsidR="00DB1362" w:rsidRDefault="00DB1362">
      <w:pPr>
        <w:rPr>
          <w:rFonts w:ascii="Times New Roman" w:hAnsi="Times New Roman" w:cs="Times New Roman"/>
          <w:sz w:val="24"/>
          <w:szCs w:val="24"/>
        </w:rPr>
      </w:pPr>
    </w:p>
    <w:p w:rsidR="00DB1362" w:rsidRDefault="00DB1362">
      <w:pPr>
        <w:rPr>
          <w:rFonts w:ascii="Times New Roman" w:hAnsi="Times New Roman" w:cs="Times New Roman"/>
          <w:sz w:val="24"/>
          <w:szCs w:val="24"/>
        </w:rPr>
      </w:pPr>
    </w:p>
    <w:p w:rsidR="00DB1362" w:rsidRDefault="00DB1362">
      <w:pPr>
        <w:rPr>
          <w:rFonts w:ascii="Times New Roman" w:hAnsi="Times New Roman" w:cs="Times New Roman"/>
          <w:sz w:val="24"/>
          <w:szCs w:val="24"/>
        </w:rPr>
      </w:pPr>
    </w:p>
    <w:p w:rsidR="00DB1362" w:rsidRDefault="00DB1362">
      <w:pPr>
        <w:rPr>
          <w:rFonts w:ascii="Times New Roman" w:hAnsi="Times New Roman" w:cs="Times New Roman"/>
          <w:sz w:val="24"/>
          <w:szCs w:val="24"/>
        </w:rPr>
      </w:pPr>
    </w:p>
    <w:p w:rsidR="00DB1362" w:rsidRDefault="00DB1362">
      <w:pPr>
        <w:rPr>
          <w:rFonts w:ascii="Times New Roman" w:hAnsi="Times New Roman" w:cs="Times New Roman"/>
          <w:sz w:val="24"/>
          <w:szCs w:val="24"/>
        </w:rPr>
      </w:pPr>
    </w:p>
    <w:p w:rsidR="00DB1362" w:rsidRDefault="00DB1362">
      <w:pPr>
        <w:rPr>
          <w:rFonts w:ascii="Times New Roman" w:hAnsi="Times New Roman" w:cs="Times New Roman"/>
          <w:sz w:val="24"/>
          <w:szCs w:val="24"/>
        </w:rPr>
      </w:pPr>
    </w:p>
    <w:p w:rsidR="00DB1362" w:rsidRDefault="00DB1362">
      <w:pPr>
        <w:rPr>
          <w:rFonts w:ascii="Times New Roman" w:hAnsi="Times New Roman" w:cs="Times New Roman"/>
          <w:sz w:val="24"/>
          <w:szCs w:val="24"/>
        </w:rPr>
      </w:pPr>
    </w:p>
    <w:p w:rsidR="00DB1362" w:rsidRDefault="00EA79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</w:t>
      </w:r>
    </w:p>
    <w:p w:rsidR="00DB1362" w:rsidRDefault="00DB1362">
      <w:pPr>
        <w:rPr>
          <w:rFonts w:ascii="Times New Roman" w:hAnsi="Times New Roman" w:cs="Times New Roman"/>
          <w:sz w:val="24"/>
          <w:szCs w:val="24"/>
        </w:rPr>
      </w:pPr>
    </w:p>
    <w:p w:rsidR="00DB1362" w:rsidRDefault="00DB1362">
      <w:pPr>
        <w:rPr>
          <w:rFonts w:ascii="Times New Roman" w:hAnsi="Times New Roman" w:cs="Times New Roman"/>
          <w:sz w:val="24"/>
          <w:szCs w:val="24"/>
        </w:rPr>
      </w:pPr>
    </w:p>
    <w:p w:rsidR="00DB1362" w:rsidRDefault="00DB1362">
      <w:pPr>
        <w:rPr>
          <w:rFonts w:ascii="Times New Roman" w:hAnsi="Times New Roman" w:cs="Times New Roman"/>
          <w:sz w:val="24"/>
          <w:szCs w:val="24"/>
        </w:rPr>
      </w:pPr>
    </w:p>
    <w:p w:rsidR="00DB1362" w:rsidRDefault="00DB1362">
      <w:pPr>
        <w:rPr>
          <w:rFonts w:ascii="Times New Roman" w:hAnsi="Times New Roman" w:cs="Times New Roman"/>
          <w:sz w:val="24"/>
          <w:szCs w:val="24"/>
        </w:rPr>
      </w:pPr>
    </w:p>
    <w:p w:rsidR="00DB1362" w:rsidRDefault="00DB1362">
      <w:pPr>
        <w:rPr>
          <w:rFonts w:ascii="Times New Roman" w:hAnsi="Times New Roman" w:cs="Times New Roman"/>
          <w:sz w:val="24"/>
          <w:szCs w:val="24"/>
        </w:rPr>
      </w:pPr>
    </w:p>
    <w:p w:rsidR="00DB1362" w:rsidRDefault="00DB1362">
      <w:pPr>
        <w:rPr>
          <w:rFonts w:ascii="Times New Roman" w:hAnsi="Times New Roman" w:cs="Times New Roman"/>
          <w:sz w:val="24"/>
          <w:szCs w:val="24"/>
        </w:rPr>
      </w:pPr>
    </w:p>
    <w:p w:rsidR="00DB1362" w:rsidRDefault="00DB1362">
      <w:pPr>
        <w:rPr>
          <w:rFonts w:ascii="Times New Roman" w:hAnsi="Times New Roman" w:cs="Times New Roman"/>
          <w:sz w:val="24"/>
          <w:szCs w:val="24"/>
        </w:rPr>
      </w:pPr>
    </w:p>
    <w:p w:rsidR="00DB1362" w:rsidRDefault="00DB1362">
      <w:pPr>
        <w:rPr>
          <w:rFonts w:ascii="Times New Roman" w:hAnsi="Times New Roman" w:cs="Times New Roman"/>
          <w:sz w:val="24"/>
          <w:szCs w:val="24"/>
        </w:rPr>
      </w:pPr>
    </w:p>
    <w:sectPr w:rsidR="00DB1362" w:rsidSect="0082767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Helvetica">
    <w:panose1 w:val="020B0504020202030204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67DEF"/>
    <w:multiLevelType w:val="hybridMultilevel"/>
    <w:tmpl w:val="C10EA82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961963"/>
    <w:multiLevelType w:val="hybridMultilevel"/>
    <w:tmpl w:val="12A48D5E"/>
    <w:lvl w:ilvl="0" w:tplc="90DCC43E">
      <w:numFmt w:val="bullet"/>
      <w:lvlText w:val="-"/>
      <w:lvlJc w:val="left"/>
      <w:pPr>
        <w:ind w:left="720" w:hanging="360"/>
      </w:pPr>
      <w:rPr>
        <w:rFonts w:ascii="Roboto" w:eastAsia="Times New Roman" w:hAnsi="Roboto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710DA7"/>
    <w:multiLevelType w:val="multilevel"/>
    <w:tmpl w:val="D3921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EA53A6A"/>
    <w:multiLevelType w:val="multilevel"/>
    <w:tmpl w:val="C92C3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2BC599E"/>
    <w:multiLevelType w:val="multilevel"/>
    <w:tmpl w:val="9FC26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/>
  <w:defaultTabStop w:val="708"/>
  <w:hyphenationZone w:val="283"/>
  <w:characterSpacingControl w:val="doNotCompress"/>
  <w:compat/>
  <w:rsids>
    <w:rsidRoot w:val="001A2165"/>
    <w:rsid w:val="00183403"/>
    <w:rsid w:val="001A2165"/>
    <w:rsid w:val="001B6D2E"/>
    <w:rsid w:val="002A39B2"/>
    <w:rsid w:val="002C0C80"/>
    <w:rsid w:val="00492014"/>
    <w:rsid w:val="00583C6B"/>
    <w:rsid w:val="00617DD8"/>
    <w:rsid w:val="00640745"/>
    <w:rsid w:val="006A5688"/>
    <w:rsid w:val="006D6B08"/>
    <w:rsid w:val="007F0814"/>
    <w:rsid w:val="00827678"/>
    <w:rsid w:val="008973B4"/>
    <w:rsid w:val="008B570F"/>
    <w:rsid w:val="008E0CAE"/>
    <w:rsid w:val="009F5547"/>
    <w:rsid w:val="00A52009"/>
    <w:rsid w:val="00AA4000"/>
    <w:rsid w:val="00AE66F3"/>
    <w:rsid w:val="00B36EFF"/>
    <w:rsid w:val="00B84CEE"/>
    <w:rsid w:val="00BE173D"/>
    <w:rsid w:val="00DB1362"/>
    <w:rsid w:val="00DD4C16"/>
    <w:rsid w:val="00E6379F"/>
    <w:rsid w:val="00EA7982"/>
    <w:rsid w:val="00F23879"/>
    <w:rsid w:val="00F93B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27678"/>
  </w:style>
  <w:style w:type="paragraph" w:styleId="Titolo1">
    <w:name w:val="heading 1"/>
    <w:basedOn w:val="Normale"/>
    <w:link w:val="Titolo1Carattere"/>
    <w:uiPriority w:val="9"/>
    <w:qFormat/>
    <w:rsid w:val="001A2165"/>
    <w:pPr>
      <w:spacing w:before="192" w:after="96" w:line="240" w:lineRule="auto"/>
      <w:outlineLvl w:val="0"/>
    </w:pPr>
    <w:rPr>
      <w:rFonts w:ascii="inherit" w:eastAsia="Times New Roman" w:hAnsi="inherit" w:cs="Times New Roman"/>
      <w:b/>
      <w:bCs/>
      <w:caps/>
      <w:color w:val="AE1D3F"/>
      <w:kern w:val="36"/>
      <w:sz w:val="16"/>
      <w:szCs w:val="1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A2165"/>
    <w:rPr>
      <w:rFonts w:ascii="inherit" w:eastAsia="Times New Roman" w:hAnsi="inherit" w:cs="Times New Roman"/>
      <w:b/>
      <w:bCs/>
      <w:caps/>
      <w:color w:val="AE1D3F"/>
      <w:kern w:val="36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1A2165"/>
    <w:rPr>
      <w:strike w:val="0"/>
      <w:dstrike w:val="0"/>
      <w:color w:val="337AB7"/>
      <w:u w:val="none"/>
      <w:effect w:val="none"/>
      <w:shd w:val="clear" w:color="auto" w:fill="auto"/>
    </w:rPr>
  </w:style>
  <w:style w:type="character" w:styleId="Enfasigrassetto">
    <w:name w:val="Strong"/>
    <w:basedOn w:val="Carpredefinitoparagrafo"/>
    <w:uiPriority w:val="22"/>
    <w:qFormat/>
    <w:rsid w:val="001A2165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1A2165"/>
    <w:pPr>
      <w:spacing w:after="96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1A2165"/>
    <w:rPr>
      <w:i/>
      <w:iCs/>
    </w:rPr>
  </w:style>
  <w:style w:type="paragraph" w:styleId="Paragrafoelenco">
    <w:name w:val="List Paragraph"/>
    <w:basedOn w:val="Normale"/>
    <w:uiPriority w:val="34"/>
    <w:qFormat/>
    <w:rsid w:val="008E0C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37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71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667055">
              <w:marLeft w:val="-144"/>
              <w:marRight w:val="-14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48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003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700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991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167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049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4630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fficio.elettorale@comune.molfetta.ba.it" TargetMode="External"/><Relationship Id="rId5" Type="http://schemas.openxmlformats.org/officeDocument/2006/relationships/hyperlink" Target="http://www.comune.molfetta.b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659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Dottoressa</dc:creator>
  <cp:lastModifiedBy>Dottoressa</cp:lastModifiedBy>
  <cp:revision>10</cp:revision>
  <cp:lastPrinted>2019-02-19T09:59:00Z</cp:lastPrinted>
  <dcterms:created xsi:type="dcterms:W3CDTF">2019-02-18T10:26:00Z</dcterms:created>
  <dcterms:modified xsi:type="dcterms:W3CDTF">2019-02-27T10:09:00Z</dcterms:modified>
</cp:coreProperties>
</file>