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C8" w:rsidRDefault="001837C8" w:rsidP="001837C8">
      <w:pPr>
        <w:pStyle w:val="NormaleWeb"/>
        <w:shd w:val="clear" w:color="auto" w:fill="FFFFFF"/>
      </w:pPr>
      <w:r>
        <w:rPr>
          <w:rFonts w:ascii="Calibri" w:hAnsi="Calibri"/>
          <w:i/>
          <w:iCs/>
          <w:color w:val="000000"/>
        </w:rPr>
        <w:t xml:space="preserve">Il Comune di Molfetta entra nella lista degli enti beneficiari del programma </w:t>
      </w:r>
      <w:proofErr w:type="spellStart"/>
      <w:r>
        <w:rPr>
          <w:rFonts w:ascii="Calibri" w:hAnsi="Calibri"/>
          <w:i/>
          <w:iCs/>
          <w:color w:val="000000"/>
        </w:rPr>
        <w:t>Erasmus+</w:t>
      </w:r>
      <w:proofErr w:type="spellEnd"/>
      <w:r>
        <w:rPr>
          <w:rFonts w:ascii="Calibri" w:hAnsi="Calibri"/>
          <w:i/>
          <w:iCs/>
          <w:color w:val="000000"/>
        </w:rPr>
        <w:t xml:space="preserve"> grazie ad un progetto di mobilità giovanile in cui si trova ad essere partner in qualità di ente ospitante. Il successo di questa iniziativa di rilevanza internazionale è frutto di un'intensa attività di progettazione, di questa nuova amministrazione con il supporto dell'Associazione </w:t>
      </w:r>
      <w:proofErr w:type="spellStart"/>
      <w:r>
        <w:rPr>
          <w:rFonts w:ascii="Calibri" w:hAnsi="Calibri"/>
          <w:i/>
          <w:iCs/>
          <w:color w:val="000000"/>
        </w:rPr>
        <w:t>InCo-Molfetta</w:t>
      </w:r>
      <w:proofErr w:type="spellEnd"/>
      <w:r>
        <w:rPr>
          <w:rFonts w:ascii="Calibri" w:hAnsi="Calibri"/>
          <w:i/>
          <w:iCs/>
          <w:color w:val="000000"/>
        </w:rPr>
        <w:t xml:space="preserve"> il Comune si è accreditato presso l'</w:t>
      </w:r>
      <w:r>
        <w:rPr>
          <w:rFonts w:ascii="Calibri" w:hAnsi="Calibri"/>
          <w:b/>
          <w:bCs/>
          <w:i/>
          <w:iCs/>
          <w:color w:val="000000"/>
        </w:rPr>
        <w:t>Agenzia Nazionale per i Giovani</w:t>
      </w:r>
      <w:r>
        <w:rPr>
          <w:rFonts w:ascii="Calibri" w:hAnsi="Calibri"/>
          <w:i/>
          <w:iCs/>
          <w:color w:val="000000"/>
        </w:rPr>
        <w:t xml:space="preserve"> di Roma, come Organizzazione Ricevente nell'ambito del </w:t>
      </w:r>
      <w:r>
        <w:rPr>
          <w:rFonts w:ascii="Calibri" w:hAnsi="Calibri"/>
          <w:b/>
          <w:bCs/>
          <w:i/>
          <w:iCs/>
          <w:color w:val="000000"/>
        </w:rPr>
        <w:t xml:space="preserve">Servizio Volontario Europeo. </w:t>
      </w:r>
      <w:r>
        <w:rPr>
          <w:rFonts w:ascii="Calibri" w:hAnsi="Calibri"/>
          <w:i/>
          <w:iCs/>
          <w:color w:val="000000"/>
        </w:rPr>
        <w:t xml:space="preserve">Si tratta di una misura che dal 2014 fa parte del vasto programma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Erasmus+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</w:t>
      </w:r>
      <w:r>
        <w:rPr>
          <w:rFonts w:ascii="Calibri" w:hAnsi="Calibri"/>
          <w:i/>
          <w:iCs/>
          <w:color w:val="000000"/>
        </w:rPr>
        <w:t>ed offre la possibilità a giovani europei dai 17 ai 30 anni di partecipare ad un'esperienza di volontariato in un altro paese europeo. E' un'esperienza importante per i giovani partecipanti perché offre loro la possibilità di acquisire competenze trasversali per il proprio sviluppo personale e professionale. E' importante anche per la nostra comunità locale perché, offre un taglio internazionale e di scambio culturale alle normali attività che l'ente svolge. Il servizio Volontario Europeo è un'opportunità anche per i giovani della nostra città, perché come i coetanei europei, hanno la possibilità di partecipare ad un'esperienza all'estero totalmente finanziata. Il programma copre i costi di viaggio, vitto, alloggio, assicurazione e tutoraggio per i partecipanti, i quali alla fine dell'esperienza di durata variabile dai 2 ai 12 mesi ricevono il certificato "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Youthpass</w:t>
      </w:r>
      <w:proofErr w:type="spellEnd"/>
      <w:r>
        <w:rPr>
          <w:rFonts w:ascii="Calibri" w:hAnsi="Calibri"/>
          <w:i/>
          <w:iCs/>
          <w:color w:val="000000"/>
        </w:rPr>
        <w:t xml:space="preserve">", documento che certifica il conseguimento delle </w:t>
      </w:r>
      <w:r>
        <w:rPr>
          <w:rFonts w:ascii="Calibri" w:hAnsi="Calibri"/>
          <w:b/>
          <w:bCs/>
          <w:i/>
          <w:iCs/>
          <w:color w:val="000000"/>
        </w:rPr>
        <w:t>8 competenze chiave dell'UE</w:t>
      </w:r>
      <w:r>
        <w:rPr>
          <w:rFonts w:ascii="Calibri" w:hAnsi="Calibri"/>
          <w:i/>
          <w:iCs/>
          <w:color w:val="000000"/>
        </w:rPr>
        <w:t>.</w:t>
      </w:r>
      <w:r>
        <w:rPr>
          <w:rFonts w:ascii="Calibri" w:hAnsi="Calibri"/>
          <w:i/>
          <w:iCs/>
          <w:color w:val="000000"/>
        </w:rPr>
        <w:br/>
        <w:t>Sono stati pubblicati gli esiti dei progetti presentati alla scadenza di ottobre presso l'Agenzia Nazionale per i Giovani. Il Comune di Molfetta partner del progetto "</w:t>
      </w:r>
      <w:r>
        <w:rPr>
          <w:rFonts w:ascii="Calibri" w:hAnsi="Calibri"/>
          <w:b/>
          <w:bCs/>
          <w:i/>
          <w:iCs/>
          <w:color w:val="000000"/>
        </w:rPr>
        <w:t xml:space="preserve">A Key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for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Cultural Heritage</w:t>
      </w:r>
      <w:r>
        <w:rPr>
          <w:rFonts w:ascii="Calibri" w:hAnsi="Calibri"/>
          <w:i/>
          <w:iCs/>
          <w:color w:val="000000"/>
        </w:rPr>
        <w:t xml:space="preserve">" coordinato dall'Associazione </w:t>
      </w:r>
      <w:proofErr w:type="spellStart"/>
      <w:r>
        <w:rPr>
          <w:rFonts w:ascii="Calibri" w:hAnsi="Calibri"/>
          <w:i/>
          <w:iCs/>
          <w:color w:val="000000"/>
        </w:rPr>
        <w:t>InCo-Molfetta</w:t>
      </w:r>
      <w:proofErr w:type="spellEnd"/>
      <w:r>
        <w:rPr>
          <w:rFonts w:ascii="Calibri" w:hAnsi="Calibri"/>
          <w:i/>
          <w:iCs/>
          <w:color w:val="000000"/>
        </w:rPr>
        <w:t xml:space="preserve">, si è aggiudicato la possibilità di ospitare 2 giovani provenienti da Spagna e Russia che collaboreranno ad arricchire le attività dei settori cultura, ambiente, turismo e politiche giovanili (ma anche altro). La graduatoria è consultabile al seguente link: </w:t>
      </w:r>
      <w:hyperlink r:id="rId4" w:history="1">
        <w:r>
          <w:rPr>
            <w:rStyle w:val="Collegamentoipertestuale"/>
            <w:rFonts w:ascii="Calibri" w:hAnsi="Calibri"/>
            <w:i/>
            <w:iCs/>
          </w:rPr>
          <w:t>http://www.agenziagiovani.it/news/19-erasmus/2784-erasmus-gioventu-in-azione-online-gli-esiti-della-scadenza-di-ottobre-2017</w:t>
        </w:r>
      </w:hyperlink>
      <w:r>
        <w:rPr>
          <w:rFonts w:ascii="Calibri" w:hAnsi="Calibri"/>
          <w:i/>
          <w:iCs/>
          <w:color w:val="000000"/>
        </w:rPr>
        <w:t>.</w:t>
      </w:r>
      <w:r>
        <w:rPr>
          <w:rFonts w:ascii="Calibri" w:hAnsi="Calibri"/>
          <w:i/>
          <w:iCs/>
          <w:color w:val="000000"/>
        </w:rPr>
        <w:br/>
        <w:t xml:space="preserve">Nell'anno europeo del Patrimonio Culturale, quale sarà il 2018, questo è un inizio per valorizzare le tradizioni e le attrazioni locali, supportati da un programma di mobilità giovanile come </w:t>
      </w:r>
      <w:proofErr w:type="spellStart"/>
      <w:r>
        <w:rPr>
          <w:rFonts w:ascii="Calibri" w:hAnsi="Calibri"/>
          <w:i/>
          <w:iCs/>
          <w:color w:val="000000"/>
        </w:rPr>
        <w:t>Erasmus+</w:t>
      </w:r>
      <w:proofErr w:type="spellEnd"/>
      <w:r>
        <w:rPr>
          <w:rFonts w:ascii="Calibri" w:hAnsi="Calibri"/>
          <w:i/>
          <w:iCs/>
          <w:color w:val="000000"/>
        </w:rPr>
        <w:t xml:space="preserve">. Questo primo progetto europeo che coinvolge la nuova amministrazione è il risultato di un intenso lavoro di rete coordinato da </w:t>
      </w:r>
      <w:proofErr w:type="spellStart"/>
      <w:r>
        <w:rPr>
          <w:rFonts w:ascii="Calibri" w:hAnsi="Calibri"/>
          <w:i/>
          <w:iCs/>
          <w:color w:val="000000"/>
        </w:rPr>
        <w:t>InCo</w:t>
      </w:r>
      <w:proofErr w:type="spellEnd"/>
      <w:r>
        <w:rPr>
          <w:rFonts w:ascii="Calibri" w:hAnsi="Calibri"/>
          <w:i/>
          <w:iCs/>
          <w:color w:val="000000"/>
        </w:rPr>
        <w:t>, con l'impegno dell'</w:t>
      </w:r>
      <w:r>
        <w:rPr>
          <w:rFonts w:ascii="Calibri" w:hAnsi="Calibri"/>
          <w:b/>
          <w:bCs/>
          <w:i/>
          <w:iCs/>
          <w:color w:val="000000"/>
        </w:rPr>
        <w:t xml:space="preserve">Assessore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Azzollini</w:t>
      </w:r>
      <w:proofErr w:type="spellEnd"/>
      <w:r>
        <w:rPr>
          <w:rFonts w:ascii="Calibri" w:hAnsi="Calibri"/>
          <w:i/>
          <w:iCs/>
          <w:color w:val="000000"/>
        </w:rPr>
        <w:t xml:space="preserve">, insieme al consigliere </w:t>
      </w:r>
      <w:r>
        <w:rPr>
          <w:rFonts w:ascii="Calibri" w:hAnsi="Calibri"/>
          <w:b/>
          <w:bCs/>
          <w:i/>
          <w:iCs/>
          <w:color w:val="000000"/>
        </w:rPr>
        <w:t xml:space="preserve">Dario de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Robertis</w:t>
      </w:r>
      <w:proofErr w:type="spellEnd"/>
      <w:r>
        <w:rPr>
          <w:rFonts w:ascii="Calibri" w:hAnsi="Calibri"/>
          <w:i/>
          <w:iCs/>
          <w:color w:val="000000"/>
        </w:rPr>
        <w:t xml:space="preserve"> e all'</w:t>
      </w:r>
      <w:r>
        <w:rPr>
          <w:rFonts w:ascii="Calibri" w:hAnsi="Calibri"/>
          <w:b/>
          <w:bCs/>
          <w:i/>
          <w:iCs/>
          <w:color w:val="000000"/>
        </w:rPr>
        <w:t>Ufficio Ambiente</w:t>
      </w:r>
      <w:r>
        <w:rPr>
          <w:rFonts w:ascii="Calibri" w:hAnsi="Calibri"/>
          <w:i/>
          <w:iCs/>
          <w:color w:val="000000"/>
        </w:rPr>
        <w:t>. Al progetto partecipano altri partner locali ed europei come la "</w:t>
      </w:r>
      <w:r>
        <w:rPr>
          <w:rFonts w:ascii="Calibri" w:hAnsi="Calibri"/>
          <w:b/>
          <w:bCs/>
          <w:i/>
          <w:iCs/>
          <w:color w:val="000000"/>
        </w:rPr>
        <w:t>Cooperativa Lotta al Disagio</w:t>
      </w:r>
      <w:r>
        <w:rPr>
          <w:rFonts w:ascii="Calibri" w:hAnsi="Calibri"/>
          <w:i/>
          <w:iCs/>
          <w:color w:val="000000"/>
        </w:rPr>
        <w:t>" (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Terlizzi</w:t>
      </w:r>
      <w:proofErr w:type="spellEnd"/>
      <w:r>
        <w:rPr>
          <w:rFonts w:ascii="Calibri" w:hAnsi="Calibri"/>
          <w:i/>
          <w:iCs/>
          <w:color w:val="000000"/>
        </w:rPr>
        <w:t>), l'associazione "</w:t>
      </w:r>
      <w:r>
        <w:rPr>
          <w:rFonts w:ascii="Calibri" w:hAnsi="Calibri"/>
          <w:b/>
          <w:bCs/>
          <w:i/>
          <w:iCs/>
          <w:color w:val="000000"/>
        </w:rPr>
        <w:t xml:space="preserve">Building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Bridges</w:t>
      </w:r>
      <w:proofErr w:type="spellEnd"/>
      <w:r>
        <w:rPr>
          <w:rFonts w:ascii="Calibri" w:hAnsi="Calibri"/>
          <w:i/>
          <w:iCs/>
          <w:color w:val="000000"/>
        </w:rPr>
        <w:t>" (</w:t>
      </w:r>
      <w:proofErr w:type="spellStart"/>
      <w:r>
        <w:rPr>
          <w:rFonts w:ascii="Calibri" w:hAnsi="Calibri"/>
          <w:i/>
          <w:iCs/>
          <w:color w:val="000000"/>
        </w:rPr>
        <w:t>Madrid-</w:t>
      </w:r>
      <w:r>
        <w:rPr>
          <w:rFonts w:ascii="Calibri" w:hAnsi="Calibri"/>
          <w:b/>
          <w:bCs/>
          <w:i/>
          <w:iCs/>
          <w:color w:val="000000"/>
        </w:rPr>
        <w:t>Spagna</w:t>
      </w:r>
      <w:proofErr w:type="spellEnd"/>
      <w:r>
        <w:rPr>
          <w:rFonts w:ascii="Calibri" w:hAnsi="Calibri"/>
          <w:i/>
          <w:iCs/>
          <w:color w:val="000000"/>
        </w:rPr>
        <w:t>), l'"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Asociacion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para la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integracion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y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Progreso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de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las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Culturas</w:t>
      </w:r>
      <w:proofErr w:type="spellEnd"/>
      <w:r>
        <w:rPr>
          <w:rFonts w:ascii="Calibri" w:hAnsi="Calibri"/>
          <w:i/>
          <w:iCs/>
          <w:color w:val="000000"/>
        </w:rPr>
        <w:t>" (</w:t>
      </w:r>
      <w:proofErr w:type="spellStart"/>
      <w:r>
        <w:rPr>
          <w:rFonts w:ascii="Calibri" w:hAnsi="Calibri"/>
          <w:i/>
          <w:iCs/>
          <w:color w:val="000000"/>
        </w:rPr>
        <w:t>Madrid-</w:t>
      </w:r>
      <w:r>
        <w:rPr>
          <w:rFonts w:ascii="Calibri" w:hAnsi="Calibri"/>
          <w:b/>
          <w:bCs/>
          <w:i/>
          <w:iCs/>
          <w:color w:val="000000"/>
        </w:rPr>
        <w:t>Spagna</w:t>
      </w:r>
      <w:proofErr w:type="spellEnd"/>
      <w:r>
        <w:rPr>
          <w:rFonts w:ascii="Calibri" w:hAnsi="Calibri"/>
          <w:i/>
          <w:iCs/>
          <w:color w:val="000000"/>
        </w:rPr>
        <w:t>), l'associazione "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Youth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for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Exchange and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Understanding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Cyprus</w:t>
      </w:r>
      <w:proofErr w:type="spellEnd"/>
      <w:r>
        <w:rPr>
          <w:rFonts w:ascii="Calibri" w:hAnsi="Calibri"/>
          <w:i/>
          <w:iCs/>
          <w:color w:val="000000"/>
        </w:rPr>
        <w:t>" (</w:t>
      </w:r>
      <w:proofErr w:type="spellStart"/>
      <w:r>
        <w:rPr>
          <w:rFonts w:ascii="Calibri" w:hAnsi="Calibri"/>
          <w:i/>
          <w:iCs/>
          <w:color w:val="000000"/>
        </w:rPr>
        <w:t>Nicosia-</w:t>
      </w:r>
      <w:r>
        <w:rPr>
          <w:rFonts w:ascii="Calibri" w:hAnsi="Calibri"/>
          <w:b/>
          <w:bCs/>
          <w:i/>
          <w:iCs/>
          <w:color w:val="000000"/>
        </w:rPr>
        <w:t>Cipro</w:t>
      </w:r>
      <w:proofErr w:type="spellEnd"/>
      <w:r>
        <w:rPr>
          <w:rFonts w:ascii="Calibri" w:hAnsi="Calibri"/>
          <w:i/>
          <w:iCs/>
          <w:color w:val="000000"/>
        </w:rPr>
        <w:t>), il "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Centre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of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Voluntary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Movement</w:t>
      </w:r>
      <w:proofErr w:type="spellEnd"/>
      <w:r>
        <w:rPr>
          <w:rFonts w:ascii="Calibri" w:hAnsi="Calibri"/>
          <w:i/>
          <w:iCs/>
          <w:color w:val="000000"/>
        </w:rPr>
        <w:t>" (</w:t>
      </w:r>
      <w:proofErr w:type="spellStart"/>
      <w:r>
        <w:rPr>
          <w:rFonts w:ascii="Calibri" w:hAnsi="Calibri"/>
          <w:i/>
          <w:iCs/>
          <w:color w:val="000000"/>
        </w:rPr>
        <w:t>Lastochki-</w:t>
      </w:r>
      <w:r>
        <w:rPr>
          <w:rFonts w:ascii="Calibri" w:hAnsi="Calibri"/>
          <w:b/>
          <w:bCs/>
          <w:i/>
          <w:iCs/>
          <w:color w:val="000000"/>
        </w:rPr>
        <w:t>Russia</w:t>
      </w:r>
      <w:proofErr w:type="spellEnd"/>
      <w:r>
        <w:rPr>
          <w:rFonts w:ascii="Calibri" w:hAnsi="Calibri"/>
          <w:i/>
          <w:iCs/>
          <w:color w:val="000000"/>
        </w:rPr>
        <w:t xml:space="preserve">). Il progetto vedrà coinvolti l'Amministrazione e tutti i settori comunali in modo trasversale al fine di offrire una dimensione europea alle attività di inclusione, cooperazione, integrazione ambientale, culturale, alle politiche giovanili e del lavoro (ecc...), già attive nella nostra comunità. Sarà anche un'importante occasione per promuovere nuove attività a livello locale ed internazionale, sviluppando nuove competenze per i nostri giovani. I volontari </w:t>
      </w:r>
      <w:proofErr w:type="spellStart"/>
      <w:r>
        <w:rPr>
          <w:rFonts w:ascii="Calibri" w:hAnsi="Calibri"/>
          <w:i/>
          <w:iCs/>
          <w:color w:val="000000"/>
        </w:rPr>
        <w:t>S.V.E.</w:t>
      </w:r>
      <w:proofErr w:type="spellEnd"/>
      <w:r>
        <w:rPr>
          <w:rFonts w:ascii="Calibri" w:hAnsi="Calibri"/>
          <w:i/>
          <w:iCs/>
          <w:color w:val="000000"/>
        </w:rPr>
        <w:t xml:space="preserve"> sono attesi ad inizio marzo  e il progetto durerà 12 mesi.</w:t>
      </w:r>
    </w:p>
    <w:p w:rsidR="00297BCE" w:rsidRDefault="001837C8"/>
    <w:sectPr w:rsidR="00297BCE" w:rsidSect="00724F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/>
  <w:defaultTabStop w:val="708"/>
  <w:hyphenationZone w:val="283"/>
  <w:characterSpacingControl w:val="doNotCompress"/>
  <w:compat/>
  <w:rsids>
    <w:rsidRoot w:val="001837C8"/>
    <w:rsid w:val="000479B1"/>
    <w:rsid w:val="001837C8"/>
    <w:rsid w:val="00604EDF"/>
    <w:rsid w:val="00724F90"/>
    <w:rsid w:val="00732FDF"/>
    <w:rsid w:val="0097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4F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8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837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genziagiovani.it/news/19-erasmus/2784-erasmus-gioventu-in-azione-online-gli-esiti-della-scadenza-di-ottobre-201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utente303</dc:creator>
  <cp:lastModifiedBy>utente303</cp:lastModifiedBy>
  <cp:revision>1</cp:revision>
  <dcterms:created xsi:type="dcterms:W3CDTF">2018-02-16T10:31:00Z</dcterms:created>
  <dcterms:modified xsi:type="dcterms:W3CDTF">2018-02-16T10:37:00Z</dcterms:modified>
</cp:coreProperties>
</file>